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rFonts w:ascii="Bubblegum Sans" w:cs="Bubblegum Sans" w:eastAsia="Bubblegum Sans" w:hAnsi="Bubblegum Sans"/>
          <w:sz w:val="24"/>
          <w:szCs w:val="24"/>
        </w:rPr>
      </w:pPr>
      <w:r w:rsidDel="00000000" w:rsidR="00000000" w:rsidRPr="00000000">
        <w:rPr>
          <w:rFonts w:ascii="Bubblegum Sans" w:cs="Bubblegum Sans" w:eastAsia="Bubblegum Sans" w:hAnsi="Bubblegum Sans"/>
          <w:sz w:val="24"/>
          <w:szCs w:val="24"/>
          <w:rtl w:val="0"/>
        </w:rPr>
        <w:t xml:space="preserve">Study Guide for CA#1 Sustainability &amp; Nature of Science </w:t>
      </w:r>
    </w:p>
    <w:p w:rsidR="00000000" w:rsidDel="00000000" w:rsidP="00000000" w:rsidRDefault="00000000" w:rsidRPr="00000000" w14:paraId="0000000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Date received _________________________             Date of assessment ______________________________</w:t>
      </w:r>
    </w:p>
    <w:p w:rsidR="00000000" w:rsidDel="00000000" w:rsidP="00000000" w:rsidRDefault="00000000" w:rsidRPr="00000000" w14:paraId="00000003">
      <w:pPr>
        <w:rPr>
          <w:rFonts w:ascii="Times New Roman" w:cs="Times New Roman" w:eastAsia="Times New Roman" w:hAnsi="Times New Roman"/>
          <w:b w:val="1"/>
        </w:rPr>
        <w:sectPr>
          <w:pgSz w:h="15840" w:w="12240"/>
          <w:pgMar w:bottom="360" w:top="720" w:left="720" w:right="360" w:header="0" w:footer="720"/>
          <w:pgNumType w:start="1"/>
        </w:sectPr>
      </w:pPr>
      <w:r w:rsidDel="00000000" w:rsidR="00000000" w:rsidRPr="00000000">
        <w:rPr>
          <w:rFonts w:ascii="Times New Roman" w:cs="Times New Roman" w:eastAsia="Times New Roman" w:hAnsi="Times New Roman"/>
          <w:b w:val="1"/>
          <w:rtl w:val="0"/>
        </w:rPr>
        <w:t xml:space="preserve">Essential Vocabulary</w:t>
      </w:r>
    </w:p>
    <w:p w:rsidR="00000000" w:rsidDel="00000000" w:rsidP="00000000" w:rsidRDefault="00000000" w:rsidRPr="00000000" w14:paraId="00000004">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Sustainability </w:t>
      </w:r>
    </w:p>
    <w:p w:rsidR="00000000" w:rsidDel="00000000" w:rsidP="00000000" w:rsidRDefault="00000000" w:rsidRPr="00000000" w14:paraId="00000005">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Ecological footprint</w:t>
      </w:r>
    </w:p>
    <w:p w:rsidR="00000000" w:rsidDel="00000000" w:rsidP="00000000" w:rsidRDefault="00000000" w:rsidRPr="00000000" w14:paraId="00000006">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Scientific method </w:t>
      </w:r>
    </w:p>
    <w:p w:rsidR="00000000" w:rsidDel="00000000" w:rsidP="00000000" w:rsidRDefault="00000000" w:rsidRPr="00000000" w14:paraId="00000007">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Hypothesis</w:t>
      </w:r>
    </w:p>
    <w:p w:rsidR="00000000" w:rsidDel="00000000" w:rsidP="00000000" w:rsidRDefault="00000000" w:rsidRPr="00000000" w14:paraId="00000008">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Independent variable</w:t>
      </w:r>
    </w:p>
    <w:p w:rsidR="00000000" w:rsidDel="00000000" w:rsidP="00000000" w:rsidRDefault="00000000" w:rsidRPr="00000000" w14:paraId="00000009">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Dependent variable </w:t>
      </w:r>
    </w:p>
    <w:p w:rsidR="00000000" w:rsidDel="00000000" w:rsidP="00000000" w:rsidRDefault="00000000" w:rsidRPr="00000000" w14:paraId="0000000A">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Control</w:t>
      </w:r>
    </w:p>
    <w:p w:rsidR="00000000" w:rsidDel="00000000" w:rsidP="00000000" w:rsidRDefault="00000000" w:rsidRPr="00000000" w14:paraId="0000000B">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Controlled experiment</w:t>
        <w:tab/>
      </w:r>
    </w:p>
    <w:p w:rsidR="00000000" w:rsidDel="00000000" w:rsidP="00000000" w:rsidRDefault="00000000" w:rsidRPr="00000000" w14:paraId="0000000C">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Conclusion</w:t>
      </w:r>
    </w:p>
    <w:p w:rsidR="00000000" w:rsidDel="00000000" w:rsidP="00000000" w:rsidRDefault="00000000" w:rsidRPr="00000000" w14:paraId="0000000D">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Theory </w:t>
      </w:r>
    </w:p>
    <w:p w:rsidR="00000000" w:rsidDel="00000000" w:rsidP="00000000" w:rsidRDefault="00000000" w:rsidRPr="00000000" w14:paraId="0000000E">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Law</w:t>
      </w:r>
    </w:p>
    <w:p w:rsidR="00000000" w:rsidDel="00000000" w:rsidP="00000000" w:rsidRDefault="00000000" w:rsidRPr="00000000" w14:paraId="0000000F">
      <w:pPr>
        <w:ind w:left="720" w:firstLine="0"/>
        <w:rPr>
          <w:rFonts w:ascii="Times New Roman" w:cs="Times New Roman" w:eastAsia="Times New Roman" w:hAnsi="Times New Roman"/>
        </w:rPr>
        <w:sectPr>
          <w:type w:val="continuous"/>
          <w:pgSz w:h="15840" w:w="12240"/>
          <w:pgMar w:bottom="360" w:top="720" w:left="720" w:right="360" w:header="0" w:footer="720"/>
          <w:cols w:equalWidth="0" w:num="3" w:sep="1">
            <w:col w:space="720" w:w="3120"/>
            <w:col w:space="720" w:w="3120"/>
            <w:col w:space="0" w:w="3120"/>
          </w:cols>
        </w:sectPr>
      </w:pPr>
      <w:r w:rsidDel="00000000" w:rsidR="00000000" w:rsidRPr="00000000">
        <w:rPr>
          <w:rtl w:val="0"/>
        </w:rPr>
      </w:r>
    </w:p>
    <w:p w:rsidR="00000000" w:rsidDel="00000000" w:rsidP="00000000" w:rsidRDefault="00000000" w:rsidRPr="00000000" w14:paraId="00000010">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SC.912.L.17.20 </w:t>
      </w:r>
      <w:r w:rsidDel="00000000" w:rsidR="00000000" w:rsidRPr="00000000">
        <w:rPr>
          <w:rFonts w:ascii="Times New Roman" w:cs="Times New Roman" w:eastAsia="Times New Roman" w:hAnsi="Times New Roman"/>
          <w:i w:val="1"/>
          <w:rtl w:val="0"/>
        </w:rPr>
        <w:t xml:space="preserve">Predict the impact of individuals on environmental systems, and examine how human lifestyles affect sustainability. </w:t>
      </w:r>
      <w:r w:rsidDel="00000000" w:rsidR="00000000" w:rsidRPr="00000000">
        <w:rPr>
          <w:rFonts w:ascii="Times New Roman" w:cs="Times New Roman" w:eastAsia="Times New Roman" w:hAnsi="Times New Roman"/>
          <w:rtl w:val="0"/>
        </w:rPr>
        <w:t xml:space="preserve">DOK 3</w:t>
      </w:r>
    </w:p>
    <w:p w:rsidR="00000000" w:rsidDel="00000000" w:rsidP="00000000" w:rsidRDefault="00000000" w:rsidRPr="00000000" w14:paraId="00000012">
      <w:pPr>
        <w:rPr>
          <w:rFonts w:ascii="Times New Roman" w:cs="Times New Roman" w:eastAsia="Times New Roman" w:hAnsi="Times New Roman"/>
          <w:i w:val="1"/>
          <w:sz w:val="16"/>
          <w:szCs w:val="16"/>
        </w:rPr>
      </w:pPr>
      <w:r w:rsidDel="00000000" w:rsidR="00000000" w:rsidRPr="00000000">
        <w:rPr>
          <w:rtl w:val="0"/>
        </w:rPr>
      </w:r>
    </w:p>
    <w:p w:rsidR="00000000" w:rsidDel="00000000" w:rsidP="00000000" w:rsidRDefault="00000000" w:rsidRPr="00000000" w14:paraId="00000013">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Textbook Reference: Unit 1: Chapter 1 The Environment &amp; Sustainability  pages 17-23</w:t>
      </w:r>
    </w:p>
    <w:p w:rsidR="00000000" w:rsidDel="00000000" w:rsidP="00000000" w:rsidRDefault="00000000" w:rsidRPr="00000000" w14:paraId="00000014">
      <w:pPr>
        <w:rPr>
          <w:rFonts w:ascii="Times New Roman" w:cs="Times New Roman" w:eastAsia="Times New Roman" w:hAnsi="Times New Roman"/>
          <w:b w:val="1"/>
          <w:i w:val="1"/>
          <w:sz w:val="16"/>
          <w:szCs w:val="16"/>
        </w:rPr>
      </w:pPr>
      <w:r w:rsidDel="00000000" w:rsidR="00000000" w:rsidRPr="00000000">
        <w:rPr>
          <w:rtl w:val="0"/>
        </w:rPr>
      </w:r>
    </w:p>
    <w:p w:rsidR="00000000" w:rsidDel="00000000" w:rsidP="00000000" w:rsidRDefault="00000000" w:rsidRPr="00000000" w14:paraId="00000015">
      <w:pPr>
        <w:numPr>
          <w:ilvl w:val="0"/>
          <w:numId w:val="3"/>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rtl w:val="0"/>
        </w:rPr>
        <w:t xml:space="preserve">Be able to predict how the actions of humans may impact environmental systems and/or affect sustainability.</w:t>
      </w:r>
    </w:p>
    <w:p w:rsidR="00000000" w:rsidDel="00000000" w:rsidP="00000000" w:rsidRDefault="00000000" w:rsidRPr="00000000" w14:paraId="00000016">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able to determine benefits of sustainable forest ecosystems.</w:t>
      </w:r>
    </w:p>
    <w:p w:rsidR="00000000" w:rsidDel="00000000" w:rsidP="00000000" w:rsidRDefault="00000000" w:rsidRPr="00000000" w14:paraId="00000017">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able to describe a sustainable development. </w:t>
      </w:r>
    </w:p>
    <w:p w:rsidR="00000000" w:rsidDel="00000000" w:rsidP="00000000" w:rsidRDefault="00000000" w:rsidRPr="00000000" w14:paraId="00000018">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able to identify factors that affect sustainability.</w:t>
      </w:r>
    </w:p>
    <w:p w:rsidR="00000000" w:rsidDel="00000000" w:rsidP="00000000" w:rsidRDefault="00000000" w:rsidRPr="00000000" w14:paraId="00000019">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able to describe what a ecological footprint is </w:t>
      </w:r>
    </w:p>
    <w:p w:rsidR="00000000" w:rsidDel="00000000" w:rsidP="00000000" w:rsidRDefault="00000000" w:rsidRPr="00000000" w14:paraId="0000001A">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able to determine how certain changes might affect a person's ecological footprint.</w:t>
      </w:r>
    </w:p>
    <w:p w:rsidR="00000000" w:rsidDel="00000000" w:rsidP="00000000" w:rsidRDefault="00000000" w:rsidRPr="00000000" w14:paraId="0000001B">
      <w:pPr>
        <w:numPr>
          <w:ilvl w:val="0"/>
          <w:numId w:val="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Be able to explain what a sustainable yield is. </w:t>
      </w: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1D">
      <w:pPr>
        <w:rPr>
          <w:rFonts w:ascii="Times New Roman" w:cs="Times New Roman" w:eastAsia="Times New Roman" w:hAnsi="Times New Roman"/>
          <w:i w:val="1"/>
        </w:rPr>
      </w:pPr>
      <w:r w:rsidDel="00000000" w:rsidR="00000000" w:rsidRPr="00000000">
        <w:rPr>
          <w:rFonts w:ascii="Times New Roman" w:cs="Times New Roman" w:eastAsia="Times New Roman" w:hAnsi="Times New Roman"/>
          <w:b w:val="1"/>
          <w:rtl w:val="0"/>
        </w:rPr>
        <w:t xml:space="preserve">SC.912.N.1.1</w:t>
      </w: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i w:val="1"/>
          <w:rtl w:val="0"/>
        </w:rPr>
        <w:t xml:space="preserve">Define a problem based on a specific body of knowledge, for example: biology, chemistry, physics, and earth/space science, and do the following:</w:t>
      </w:r>
    </w:p>
    <w:p w:rsidR="00000000" w:rsidDel="00000000" w:rsidP="00000000" w:rsidRDefault="00000000" w:rsidRPr="00000000" w14:paraId="0000001E">
      <w:pP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1. Pose questions about the natural world    2. Conduct systematic observations    3. Examine books and other sources of information to see what is already known    4. Review what is known in light of empirical evidence    5. Plan investigations</w:t>
      </w:r>
    </w:p>
    <w:p w:rsidR="00000000" w:rsidDel="00000000" w:rsidP="00000000" w:rsidRDefault="00000000" w:rsidRPr="00000000" w14:paraId="0000001F">
      <w:pP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6. Use tools to gather, analyze, and interpret data (this includes the use of measurement in metric and other systems, and also the generation and  interpretation of graphical representations of data, including data tables and  graphs)</w:t>
      </w:r>
    </w:p>
    <w:p w:rsidR="00000000" w:rsidDel="00000000" w:rsidP="00000000" w:rsidRDefault="00000000" w:rsidRPr="00000000" w14:paraId="00000020">
      <w:pPr>
        <w:rPr>
          <w:rFonts w:ascii="Times New Roman" w:cs="Times New Roman" w:eastAsia="Times New Roman" w:hAnsi="Times New Roman"/>
          <w:i w:val="1"/>
          <w:sz w:val="18"/>
          <w:szCs w:val="18"/>
        </w:rPr>
      </w:pPr>
      <w:r w:rsidDel="00000000" w:rsidR="00000000" w:rsidRPr="00000000">
        <w:rPr>
          <w:rFonts w:ascii="Times New Roman" w:cs="Times New Roman" w:eastAsia="Times New Roman" w:hAnsi="Times New Roman"/>
          <w:i w:val="1"/>
          <w:sz w:val="18"/>
          <w:szCs w:val="18"/>
          <w:rtl w:val="0"/>
        </w:rPr>
        <w:t xml:space="preserve">7. Pose answers, explanations, or descriptions of events    8. Generate explanations that explicate or describe natural phenomena      9. Use appropriate evidence and reasoning to justify these explanations to others   10. Communicate results of scientific investigations   11. Evaluate the merits of the explanations produced by others. DOK 3 </w:t>
      </w:r>
    </w:p>
    <w:p w:rsidR="00000000" w:rsidDel="00000000" w:rsidP="00000000" w:rsidRDefault="00000000" w:rsidRPr="00000000" w14:paraId="00000021">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22">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Textbook Reference: Chapter 2 Science, Matter, Energy and Systems page 46-52</w:t>
      </w:r>
    </w:p>
    <w:p w:rsidR="00000000" w:rsidDel="00000000" w:rsidP="00000000" w:rsidRDefault="00000000" w:rsidRPr="00000000" w14:paraId="00000023">
      <w:pPr>
        <w:rPr>
          <w:rFonts w:ascii="Times New Roman" w:cs="Times New Roman" w:eastAsia="Times New Roman" w:hAnsi="Times New Roman"/>
          <w:b w:val="1"/>
          <w:i w:val="1"/>
        </w:rPr>
      </w:pPr>
      <w:r w:rsidDel="00000000" w:rsidR="00000000" w:rsidRPr="00000000">
        <w:rPr>
          <w:rtl w:val="0"/>
        </w:rPr>
      </w:r>
    </w:p>
    <w:p w:rsidR="00000000" w:rsidDel="00000000" w:rsidP="00000000" w:rsidRDefault="00000000" w:rsidRPr="00000000" w14:paraId="00000024">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able to design and/or evaluate a scientific investigation using evidence of scientific thinking and/or problem solving.</w:t>
      </w:r>
    </w:p>
    <w:p w:rsidR="00000000" w:rsidDel="00000000" w:rsidP="00000000" w:rsidRDefault="00000000" w:rsidRPr="00000000" w14:paraId="00000025">
      <w:pPr>
        <w:numPr>
          <w:ilvl w:val="0"/>
          <w:numId w:val="1"/>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able to interpret and analyze data to make predictions and/or defend conclusions.</w:t>
      </w:r>
    </w:p>
    <w:p w:rsidR="00000000" w:rsidDel="00000000" w:rsidP="00000000" w:rsidRDefault="00000000" w:rsidRPr="00000000" w14:paraId="00000026">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Given a scenario, be able to identify the independent and dependent variables. </w:t>
      </w:r>
    </w:p>
    <w:p w:rsidR="00000000" w:rsidDel="00000000" w:rsidP="00000000" w:rsidRDefault="00000000" w:rsidRPr="00000000" w14:paraId="00000027">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Given a scenario with data, be able to come to a valid conclusion.</w:t>
      </w:r>
    </w:p>
    <w:p w:rsidR="00000000" w:rsidDel="00000000" w:rsidP="00000000" w:rsidRDefault="00000000" w:rsidRPr="00000000" w14:paraId="00000028">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9">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SC.912.N.3.1 </w:t>
      </w:r>
      <w:r w:rsidDel="00000000" w:rsidR="00000000" w:rsidRPr="00000000">
        <w:rPr>
          <w:rFonts w:ascii="Times New Roman" w:cs="Times New Roman" w:eastAsia="Times New Roman" w:hAnsi="Times New Roman"/>
          <w:i w:val="1"/>
          <w:rtl w:val="0"/>
        </w:rPr>
        <w:t xml:space="preserve">Explain that a scientific theory is the culmination of many scientific investigations drawing together all the current evidence concerning a substantial range of phenomena; thus, a scientific theory represents the most powerful explanation scientists have to offer. </w:t>
      </w:r>
      <w:r w:rsidDel="00000000" w:rsidR="00000000" w:rsidRPr="00000000">
        <w:rPr>
          <w:rFonts w:ascii="Times New Roman" w:cs="Times New Roman" w:eastAsia="Times New Roman" w:hAnsi="Times New Roman"/>
          <w:rtl w:val="0"/>
        </w:rPr>
        <w:t xml:space="preserve">DOK 3</w:t>
      </w:r>
    </w:p>
    <w:p w:rsidR="00000000" w:rsidDel="00000000" w:rsidP="00000000" w:rsidRDefault="00000000" w:rsidRPr="00000000" w14:paraId="0000002A">
      <w:pPr>
        <w:rPr>
          <w:rFonts w:ascii="Times New Roman" w:cs="Times New Roman" w:eastAsia="Times New Roman" w:hAnsi="Times New Roman"/>
          <w:b w:val="1"/>
          <w:sz w:val="16"/>
          <w:szCs w:val="16"/>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SC.912.N.3.4 </w:t>
      </w:r>
      <w:r w:rsidDel="00000000" w:rsidR="00000000" w:rsidRPr="00000000">
        <w:rPr>
          <w:rFonts w:ascii="Times New Roman" w:cs="Times New Roman" w:eastAsia="Times New Roman" w:hAnsi="Times New Roman"/>
          <w:i w:val="1"/>
          <w:rtl w:val="0"/>
        </w:rPr>
        <w:t xml:space="preserve">Recognize that theories do not become laws, nor do laws become theories; theories are well-supported explanations, and laws are well-supported descriptions.</w:t>
      </w:r>
      <w:r w:rsidDel="00000000" w:rsidR="00000000" w:rsidRPr="00000000">
        <w:rPr>
          <w:rFonts w:ascii="Times New Roman" w:cs="Times New Roman" w:eastAsia="Times New Roman" w:hAnsi="Times New Roman"/>
          <w:rtl w:val="0"/>
        </w:rPr>
        <w:t xml:space="preserve"> DOK 2</w:t>
      </w:r>
    </w:p>
    <w:p w:rsidR="00000000" w:rsidDel="00000000" w:rsidP="00000000" w:rsidRDefault="00000000" w:rsidRPr="00000000" w14:paraId="0000002C">
      <w:pP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2D">
      <w:pPr>
        <w:rPr>
          <w:rFonts w:ascii="Times New Roman" w:cs="Times New Roman" w:eastAsia="Times New Roman" w:hAnsi="Times New Roman"/>
          <w:b w:val="1"/>
          <w:i w:val="1"/>
        </w:rPr>
      </w:pPr>
      <w:r w:rsidDel="00000000" w:rsidR="00000000" w:rsidRPr="00000000">
        <w:rPr>
          <w:rFonts w:ascii="Times New Roman" w:cs="Times New Roman" w:eastAsia="Times New Roman" w:hAnsi="Times New Roman"/>
          <w:b w:val="1"/>
          <w:i w:val="1"/>
          <w:rtl w:val="0"/>
        </w:rPr>
        <w:t xml:space="preserve">Textbook Reference: Chapter 2 Science, Matter, Energy and Systems page 46-52</w:t>
      </w:r>
    </w:p>
    <w:p w:rsidR="00000000" w:rsidDel="00000000" w:rsidP="00000000" w:rsidRDefault="00000000" w:rsidRPr="00000000" w14:paraId="0000002E">
      <w:pPr>
        <w:rPr>
          <w:rFonts w:ascii="Times New Roman" w:cs="Times New Roman" w:eastAsia="Times New Roman" w:hAnsi="Times New Roman"/>
          <w:b w:val="1"/>
          <w:i w:val="1"/>
          <w:sz w:val="16"/>
          <w:szCs w:val="16"/>
        </w:rPr>
      </w:pPr>
      <w:r w:rsidDel="00000000" w:rsidR="00000000" w:rsidRPr="00000000">
        <w:rPr>
          <w:rtl w:val="0"/>
        </w:rPr>
      </w:r>
    </w:p>
    <w:p w:rsidR="00000000" w:rsidDel="00000000" w:rsidP="00000000" w:rsidRDefault="00000000" w:rsidRPr="00000000" w14:paraId="0000002F">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able to explain the development of a theory.</w:t>
      </w:r>
    </w:p>
    <w:p w:rsidR="00000000" w:rsidDel="00000000" w:rsidP="00000000" w:rsidRDefault="00000000" w:rsidRPr="00000000" w14:paraId="00000030">
      <w:pPr>
        <w:numPr>
          <w:ilvl w:val="0"/>
          <w:numId w:val="2"/>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able to recognize the differences between theories and laws.</w:t>
      </w:r>
    </w:p>
    <w:p w:rsidR="00000000" w:rsidDel="00000000" w:rsidP="00000000" w:rsidRDefault="00000000" w:rsidRPr="00000000" w14:paraId="00000031">
      <w:pPr>
        <w:numPr>
          <w:ilvl w:val="0"/>
          <w:numId w:val="2"/>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Know that theories do not become scientific laws with more evidence. </w:t>
      </w:r>
      <w:r w:rsidDel="00000000" w:rsidR="00000000" w:rsidRPr="00000000">
        <w:rPr>
          <w:rtl w:val="0"/>
        </w:rPr>
      </w:r>
    </w:p>
    <w:sectPr>
      <w:type w:val="continuous"/>
      <w:pgSz w:h="15840" w:w="12240"/>
      <w:pgMar w:bottom="360" w:top="720" w:left="720" w:right="36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Bubblegum Sans">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BubblegumSans-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